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312" w:after="312" w:line="384" w:lineRule="atLeast"/>
        <w:jc w:val="center"/>
        <w:rPr>
          <w:rStyle w:val="6"/>
          <w:rFonts w:ascii="微软雅黑" w:hAnsi="微软雅黑" w:eastAsia="微软雅黑"/>
          <w:color w:val="4B4B4B"/>
          <w:sz w:val="19"/>
          <w:szCs w:val="19"/>
        </w:rPr>
      </w:pPr>
      <w:r>
        <w:rPr>
          <w:rStyle w:val="6"/>
          <w:rFonts w:ascii="方正小标宋简体" w:hAnsi="方正小标宋简体" w:eastAsia="方正小标宋简体"/>
          <w:color w:val="4B4B4B"/>
          <w:sz w:val="36"/>
          <w:szCs w:val="36"/>
        </w:rPr>
        <w:t>贵州民族大学拟处理告知书</w:t>
      </w:r>
    </w:p>
    <w:p>
      <w:pPr>
        <w:spacing w:line="384" w:lineRule="atLeast"/>
        <w:ind w:firstLine="640" w:firstLineChars="200"/>
        <w:jc w:val="left"/>
        <w:rPr>
          <w:rFonts w:ascii="仿宋_GB2312" w:hAnsi="仿宋_GB2312" w:eastAsia="仿宋_GB2312"/>
          <w:color w:val="4B4B4B"/>
          <w:sz w:val="32"/>
        </w:rPr>
      </w:pP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eastAsia="zh-CN"/>
        </w:rPr>
        <w:t>刘世豪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val="en-US" w:eastAsia="zh-CN"/>
        </w:rPr>
        <w:t xml:space="preserve"> </w:t>
      </w: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同学(身份证号: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522222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val="en-US" w:eastAsia="zh-CN"/>
        </w:rPr>
        <w:t>*********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419</w:t>
      </w: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)：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 xml:space="preserve">    根据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贵州民族大学全日制本科生学籍管理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文件第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三十四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条第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（一）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款规定，学校拟对你作出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退学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处理处理决定。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</w:pP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事实：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在校期间未能完成全部规定学业，且毕业后两年内也没有积极重修所差课程及学分。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</w:pP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理由：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在学校规定的学习年限内未完成学业。</w:t>
      </w:r>
    </w:p>
    <w:p>
      <w:pPr>
        <w:spacing w:line="384" w:lineRule="atLeast"/>
        <w:ind w:firstLine="640" w:firstLineChars="200"/>
        <w:jc w:val="left"/>
        <w:rPr>
          <w:rFonts w:hint="eastAsia" w:ascii="仿宋_GB2312" w:hAnsi="仿宋_GB2312" w:eastAsia="仿宋_GB2312"/>
          <w:color w:val="4B4B4B"/>
          <w:sz w:val="32"/>
          <w:lang w:eastAsia="zh-CN"/>
        </w:rPr>
      </w:pP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依据：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eastAsia="zh-CN"/>
        </w:rPr>
        <w:t>贵州民族大学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全日制本科生学籍管理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文件第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三十四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条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 xml:space="preserve"> 学生有下列情形之一，学校予以退学处理：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（一）学业成绩未达到学校要求或者在学校规定的学习年限内未完成学业。</w:t>
      </w:r>
    </w:p>
    <w:p>
      <w:pPr>
        <w:spacing w:line="384" w:lineRule="atLeast"/>
        <w:ind w:firstLine="640" w:firstLineChars="200"/>
        <w:jc w:val="left"/>
        <w:rPr>
          <w:rFonts w:hint="eastAsia" w:ascii="仿宋_GB2312" w:hAnsi="仿宋_GB2312" w:eastAsia="仿宋_GB2312"/>
          <w:color w:val="4B4B4B"/>
          <w:sz w:val="32"/>
        </w:rPr>
      </w:pP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根据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中华人民共和国教育部</w:t>
      </w: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《普通高等学校学生管理规定》第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五十五</w:t>
      </w: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条规定，请你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于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val="en-US" w:eastAsia="zh-CN"/>
        </w:rPr>
        <w:t>2021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年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9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月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30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日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前</w:t>
      </w: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，向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学院</w:t>
      </w: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提出书面陈述和申辩意见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。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</w:p>
    <w:p>
      <w:pPr>
        <w:pStyle w:val="10"/>
        <w:spacing w:before="312" w:after="312" w:line="384" w:lineRule="atLeast"/>
        <w:jc w:val="right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美术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学院（盖章）</w:t>
      </w:r>
    </w:p>
    <w:p>
      <w:pPr>
        <w:pStyle w:val="10"/>
        <w:spacing w:before="312" w:after="312" w:line="384" w:lineRule="atLeast"/>
        <w:ind w:firstLine="5760" w:firstLineChars="18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2021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年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9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月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27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日</w:t>
      </w:r>
    </w:p>
    <w:p>
      <w:pPr>
        <w:jc w:val="center"/>
        <w:rPr>
          <w:rStyle w:val="6"/>
          <w:rFonts w:ascii="方正小标宋简体" w:hAnsi="方正小标宋简体" w:eastAsia="方正小标宋简体"/>
          <w:color w:val="4B4B4B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Style w:val="6"/>
          <w:rFonts w:ascii="方正小标宋简体" w:hAnsi="方正小标宋简体" w:eastAsia="方正小标宋简体"/>
          <w:color w:val="4B4B4B"/>
          <w:sz w:val="36"/>
          <w:szCs w:val="36"/>
        </w:rPr>
      </w:pPr>
      <w:r>
        <w:rPr>
          <w:rStyle w:val="6"/>
          <w:rFonts w:ascii="方正小标宋简体" w:hAnsi="方正小标宋简体" w:eastAsia="方正小标宋简体"/>
          <w:color w:val="4B4B4B"/>
          <w:sz w:val="36"/>
          <w:szCs w:val="36"/>
        </w:rPr>
        <w:t>陈述和申辩告知书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eastAsia="zh-CN"/>
        </w:rPr>
        <w:t>刘世豪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val="en-US" w:eastAsia="zh-CN"/>
        </w:rPr>
        <w:t xml:space="preserve"> 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同学(身份证号: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</w:rPr>
        <w:t>522222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val="en-US" w:eastAsia="zh-CN"/>
        </w:rPr>
        <w:t>*********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419</w:t>
      </w:r>
      <w:bookmarkStart w:id="0" w:name="_GoBack"/>
      <w:bookmarkEnd w:id="0"/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 xml:space="preserve"> )，根据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贵州民族大学全日制本科生学籍管理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文件第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三十四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条第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（一）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款，学校即将给你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退学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处理。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根据中华人民共和国教育部《普通高等学校学生管理规定》第五十五条规定，你有权进行陈述和申辩。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请你于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2021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年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9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月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30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日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10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时到贵州民族大学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花溪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校区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美术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学院会议室（门牌号：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A304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）进行陈述和申辩，逾期不到将视为你自动放弃陈述和申辩机会，并等效于学校已经听取了你的陈述和申辩。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 xml:space="preserve"> </w:t>
      </w:r>
    </w:p>
    <w:p>
      <w:pPr>
        <w:pStyle w:val="10"/>
        <w:spacing w:before="312" w:after="312" w:line="384" w:lineRule="atLeast"/>
        <w:jc w:val="right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美术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学院（盖章）</w:t>
      </w:r>
    </w:p>
    <w:p>
      <w:pPr>
        <w:pStyle w:val="10"/>
        <w:spacing w:before="312" w:after="312" w:line="384" w:lineRule="atLeast"/>
        <w:ind w:firstLine="5760" w:firstLineChars="18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2021年9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月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27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日</w:t>
      </w:r>
    </w:p>
    <w:p>
      <w:pPr>
        <w:pStyle w:val="8"/>
        <w:spacing w:before="312" w:after="312"/>
        <w:ind w:firstLine="643" w:firstLineChars="200"/>
        <w:rPr>
          <w:rStyle w:val="6"/>
          <w:rFonts w:ascii="仿宋_GB2312" w:hAnsi="仿宋_GB2312" w:eastAsia="仿宋_GB2312" w:cs="仿宋_GB2312"/>
          <w:b/>
          <w:bCs/>
          <w:color w:val="4B4B4B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8B"/>
    <w:rsid w:val="00395D77"/>
    <w:rsid w:val="005B1EAA"/>
    <w:rsid w:val="00763AD8"/>
    <w:rsid w:val="007D4D2A"/>
    <w:rsid w:val="008656A3"/>
    <w:rsid w:val="00887984"/>
    <w:rsid w:val="00910AA3"/>
    <w:rsid w:val="00A77E12"/>
    <w:rsid w:val="00C735A9"/>
    <w:rsid w:val="00CC50CD"/>
    <w:rsid w:val="00D158B0"/>
    <w:rsid w:val="00D316AE"/>
    <w:rsid w:val="00D57D90"/>
    <w:rsid w:val="00FA738B"/>
    <w:rsid w:val="2F301C24"/>
    <w:rsid w:val="41820551"/>
    <w:rsid w:val="47B77876"/>
    <w:rsid w:val="6BF02E9C"/>
    <w:rsid w:val="71B56A1B"/>
    <w:rsid w:val="7872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character" w:styleId="5">
    <w:name w:val="FollowedHyperlink"/>
    <w:basedOn w:val="6"/>
    <w:qFormat/>
    <w:uiPriority w:val="0"/>
    <w:rPr>
      <w:color w:val="800080"/>
    </w:rPr>
  </w:style>
  <w:style w:type="character" w:customStyle="1" w:styleId="6">
    <w:name w:val="NormalCharacter"/>
    <w:semiHidden/>
    <w:qFormat/>
    <w:uiPriority w:val="0"/>
  </w:style>
  <w:style w:type="character" w:styleId="7">
    <w:name w:val="Hyperlink"/>
    <w:basedOn w:val="6"/>
    <w:qFormat/>
    <w:uiPriority w:val="0"/>
    <w:rPr>
      <w:color w:val="0000FF"/>
    </w:rPr>
  </w:style>
  <w:style w:type="paragraph" w:customStyle="1" w:styleId="8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44"/>
      <w:sz w:val="48"/>
      <w:szCs w:val="48"/>
    </w:rPr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1">
    <w:name w:val="UserStyle_0"/>
    <w:basedOn w:val="6"/>
    <w:qFormat/>
    <w:uiPriority w:val="0"/>
    <w:rPr>
      <w:color w:val="557EE7"/>
    </w:rPr>
  </w:style>
  <w:style w:type="character" w:customStyle="1" w:styleId="12">
    <w:name w:val="批注框文本 Char"/>
    <w:basedOn w:val="4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2021-09-13T00:55:00Z</dcterms:created>
  <dc:creator>Administrator</dc:creator>
  <cp:lastModifiedBy>Administrator</cp:lastModifiedBy>
  <cp:lastPrinted>2021-09-27T02:38:00Z</cp:lastPrinted>
  <dcterms:modified xsi:type="dcterms:W3CDTF">2021-10-22T07:29:14Z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674D4C6E3EE548C484F105082E925E82</vt:lpwstr>
  </property>
</Properties>
</file>