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after="312" w:line="384" w:lineRule="atLeast"/>
        <w:jc w:val="center"/>
        <w:rPr>
          <w:rStyle w:val="6"/>
          <w:rFonts w:ascii="微软雅黑" w:hAnsi="微软雅黑" w:eastAsia="微软雅黑"/>
          <w:color w:val="4B4B4B"/>
          <w:sz w:val="19"/>
          <w:szCs w:val="19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贵州民族大学拟处理告知书</w:t>
      </w:r>
    </w:p>
    <w:p>
      <w:pPr>
        <w:spacing w:line="384" w:lineRule="atLeast"/>
        <w:ind w:firstLine="640" w:firstLineChars="200"/>
        <w:jc w:val="left"/>
        <w:rPr>
          <w:rFonts w:ascii="仿宋_GB2312" w:hAnsi="仿宋_GB2312" w:eastAsia="仿宋_GB2312"/>
          <w:color w:val="4B4B4B"/>
          <w:sz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张新星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522722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329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)：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   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款规定，学校拟对你作出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处理处理决定。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事实：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在校期间未能完成全部规定学业，且毕业后两年内也没有积极重修所差课程及学分。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理由：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  <w:lang w:eastAsia="zh-CN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依据：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 xml:space="preserve"> 学生有下列情形之一，学校予以退学处理：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（一）学业成绩未达到学校要求或者在学校规定的学习年限内未完成学业。</w:t>
      </w:r>
    </w:p>
    <w:p>
      <w:pPr>
        <w:spacing w:line="384" w:lineRule="atLeast"/>
        <w:ind w:firstLine="640" w:firstLineChars="200"/>
        <w:jc w:val="left"/>
        <w:rPr>
          <w:rFonts w:hint="eastAsia" w:ascii="仿宋_GB2312" w:hAnsi="仿宋_GB2312" w:eastAsia="仿宋_GB2312"/>
          <w:color w:val="4B4B4B"/>
          <w:sz w:val="32"/>
        </w:rPr>
      </w:pP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根据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中华人民共和国教育部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《普通高等学校学生管理规定》第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五十五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条规定，请你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于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前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，向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学院</w:t>
      </w:r>
      <w:r>
        <w:rPr>
          <w:rStyle w:val="6"/>
          <w:rFonts w:ascii="仿宋_GB2312" w:hAnsi="仿宋_GB2312" w:eastAsia="仿宋_GB2312"/>
          <w:color w:val="4B4B4B"/>
          <w:kern w:val="0"/>
          <w:sz w:val="32"/>
          <w:szCs w:val="32"/>
        </w:rPr>
        <w:t>提出书面陈述和申辩意见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</w:pPr>
      <w:r>
        <w:rPr>
          <w:rStyle w:val="6"/>
          <w:rFonts w:ascii="方正小标宋简体" w:hAnsi="方正小标宋简体" w:eastAsia="方正小标宋简体"/>
          <w:color w:val="4B4B4B"/>
          <w:sz w:val="36"/>
          <w:szCs w:val="36"/>
        </w:rPr>
        <w:t>陈述和申辩告知书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eastAsia="zh-CN"/>
        </w:rPr>
        <w:t>张新星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同学(身份证号: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</w:rPr>
        <w:t>522722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  <w:lang w:val="en-US" w:eastAsia="zh-CN"/>
        </w:rPr>
        <w:t>*********</w:t>
      </w:r>
      <w:r>
        <w:rPr>
          <w:rStyle w:val="6"/>
          <w:rFonts w:hint="eastAsia" w:ascii="仿宋_GB2312" w:hAnsi="仿宋_GB2312" w:eastAsia="仿宋_GB2312"/>
          <w:color w:val="4B4B4B"/>
          <w:kern w:val="0"/>
          <w:sz w:val="32"/>
          <w:szCs w:val="32"/>
        </w:rPr>
        <w:t>329</w:t>
      </w:r>
      <w:bookmarkStart w:id="0" w:name="_GoBack"/>
      <w:bookmarkEnd w:id="0"/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)，根据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贵州民族大学全日制本科生学籍管理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文件第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三十四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条第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（一）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款，学校即将给你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退学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处理。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根据中华人民共和国教育部《普通高等学校学生管理规定》第五十五条规定，你有权进行陈述和申辩。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请你于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30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10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时到贵州民族大学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花溪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校区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学院会议室（门牌号：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A304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）进行陈述和申辩，逾期不到将视为你自动放弃陈述和申辩机会，并等效于学校已经听取了你的陈述和申辩。</w:t>
      </w:r>
    </w:p>
    <w:p>
      <w:pPr>
        <w:pStyle w:val="10"/>
        <w:spacing w:before="312" w:after="312" w:line="384" w:lineRule="atLeast"/>
        <w:ind w:firstLine="640" w:firstLineChars="2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 xml:space="preserve"> </w:t>
      </w:r>
    </w:p>
    <w:p>
      <w:pPr>
        <w:pStyle w:val="10"/>
        <w:spacing w:before="312" w:after="312" w:line="384" w:lineRule="atLeast"/>
        <w:jc w:val="right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eastAsia="zh-CN"/>
        </w:rPr>
        <w:t>美术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学院（盖章）</w:t>
      </w:r>
    </w:p>
    <w:p>
      <w:pPr>
        <w:pStyle w:val="10"/>
        <w:spacing w:before="312" w:after="312" w:line="384" w:lineRule="atLeast"/>
        <w:ind w:firstLine="5760" w:firstLineChars="1800"/>
        <w:rPr>
          <w:rStyle w:val="6"/>
          <w:rFonts w:ascii="仿宋_GB2312" w:hAnsi="仿宋_GB2312" w:eastAsia="仿宋_GB2312"/>
          <w:color w:val="4B4B4B"/>
          <w:sz w:val="32"/>
          <w:szCs w:val="32"/>
        </w:rPr>
      </w:pP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2021年9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/>
          <w:color w:val="4B4B4B"/>
          <w:sz w:val="32"/>
          <w:szCs w:val="32"/>
          <w:lang w:val="en-US" w:eastAsia="zh-CN"/>
        </w:rPr>
        <w:t>27</w:t>
      </w:r>
      <w:r>
        <w:rPr>
          <w:rStyle w:val="6"/>
          <w:rFonts w:ascii="仿宋_GB2312" w:hAnsi="仿宋_GB2312" w:eastAsia="仿宋_GB2312"/>
          <w:color w:val="4B4B4B"/>
          <w:sz w:val="32"/>
          <w:szCs w:val="32"/>
        </w:rPr>
        <w:t>日</w:t>
      </w:r>
    </w:p>
    <w:p>
      <w:pPr>
        <w:pStyle w:val="8"/>
        <w:spacing w:before="312" w:after="312"/>
        <w:ind w:firstLine="643" w:firstLineChars="200"/>
        <w:rPr>
          <w:rStyle w:val="6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8B"/>
    <w:rsid w:val="00395D77"/>
    <w:rsid w:val="005B1EAA"/>
    <w:rsid w:val="00763AD8"/>
    <w:rsid w:val="007D4D2A"/>
    <w:rsid w:val="008656A3"/>
    <w:rsid w:val="00887984"/>
    <w:rsid w:val="00910AA3"/>
    <w:rsid w:val="00A77E12"/>
    <w:rsid w:val="00C735A9"/>
    <w:rsid w:val="00CC50CD"/>
    <w:rsid w:val="00D158B0"/>
    <w:rsid w:val="00D316AE"/>
    <w:rsid w:val="00D57D90"/>
    <w:rsid w:val="00FA738B"/>
    <w:rsid w:val="1C354B55"/>
    <w:rsid w:val="41820551"/>
    <w:rsid w:val="4D573BCD"/>
    <w:rsid w:val="572C3FEF"/>
    <w:rsid w:val="5E431D5D"/>
    <w:rsid w:val="631B3265"/>
    <w:rsid w:val="6BF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6"/>
    <w:qFormat/>
    <w:uiPriority w:val="0"/>
    <w:rPr>
      <w:color w:val="800080"/>
    </w:rPr>
  </w:style>
  <w:style w:type="character" w:customStyle="1" w:styleId="6">
    <w:name w:val="NormalCharacter"/>
    <w:semiHidden/>
    <w:qFormat/>
    <w:uiPriority w:val="0"/>
  </w:style>
  <w:style w:type="character" w:styleId="7">
    <w:name w:val="Hyperlink"/>
    <w:basedOn w:val="6"/>
    <w:qFormat/>
    <w:uiPriority w:val="0"/>
    <w:rPr>
      <w:color w:val="0000FF"/>
    </w:rPr>
  </w:style>
  <w:style w:type="paragraph" w:customStyle="1" w:styleId="8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1">
    <w:name w:val="UserStyle_0"/>
    <w:basedOn w:val="6"/>
    <w:qFormat/>
    <w:uiPriority w:val="0"/>
    <w:rPr>
      <w:color w:val="557EE7"/>
    </w:rPr>
  </w:style>
  <w:style w:type="character" w:customStyle="1" w:styleId="12">
    <w:name w:val="批注框文本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2021-09-13T00:55:00Z</dcterms:created>
  <dc:creator>Administrator</dc:creator>
  <cp:lastModifiedBy>Administrator</cp:lastModifiedBy>
  <cp:lastPrinted>2021-10-22T07:20:02Z</cp:lastPrinted>
  <dcterms:modified xsi:type="dcterms:W3CDTF">2021-10-22T07:30:21Z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6F6B7BCD615141D4B1A034AE190C257B</vt:lpwstr>
  </property>
</Properties>
</file>